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0B" w:rsidRPr="00CC6FB4" w:rsidRDefault="009415A8" w:rsidP="00F32F0B">
      <w:pPr>
        <w:pStyle w:val="BodyText"/>
        <w:tabs>
          <w:tab w:val="right" w:pos="8789"/>
        </w:tabs>
        <w:spacing w:after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01pt;margin-top:-4.45pt;width:100.8pt;height:21.6pt;z-index:251664384" o:allowincell="f">
            <v:textbox style="mso-next-textbox:#_x0000_s1040">
              <w:txbxContent>
                <w:p w:rsidR="004608B8" w:rsidRDefault="004608B8" w:rsidP="00F32F0B"/>
              </w:txbxContent>
            </v:textbox>
          </v:shape>
        </w:pict>
      </w:r>
      <w:r w:rsidR="00F32F0B" w:rsidRPr="00CC6FB4">
        <w:rPr>
          <w:rFonts w:ascii="Palatino Linotype" w:hAnsi="Palatino Linotype"/>
          <w:sz w:val="22"/>
        </w:rPr>
        <w:t>Company Number</w:t>
      </w:r>
      <w:r w:rsidR="00F32F0B" w:rsidRPr="00CC6FB4">
        <w:rPr>
          <w:rFonts w:ascii="Palatino Linotype" w:hAnsi="Palatino Linotype"/>
          <w:sz w:val="22"/>
        </w:rPr>
        <w:tab/>
        <w:t>Form Number IC2</w:t>
      </w:r>
    </w:p>
    <w:p w:rsidR="00F32F0B" w:rsidRPr="00CC6FB4" w:rsidRDefault="00F32F0B" w:rsidP="00F32F0B">
      <w:pPr>
        <w:pStyle w:val="BodyText"/>
        <w:spacing w:after="0"/>
        <w:jc w:val="left"/>
        <w:rPr>
          <w:rFonts w:ascii="Palatino Linotype" w:hAnsi="Palatino Linotype"/>
          <w:sz w:val="22"/>
        </w:rPr>
      </w:pPr>
    </w:p>
    <w:p w:rsidR="00F32F0B" w:rsidRPr="00CC6FB4" w:rsidRDefault="00F32F0B" w:rsidP="00F32F0B">
      <w:pPr>
        <w:pStyle w:val="BodyText"/>
        <w:spacing w:after="0"/>
        <w:jc w:val="left"/>
        <w:rPr>
          <w:rFonts w:ascii="Palatino Linotype" w:hAnsi="Palatino Linotype"/>
          <w:sz w:val="22"/>
        </w:rPr>
      </w:pPr>
    </w:p>
    <w:p w:rsidR="00F32F0B" w:rsidRPr="00CC6FB4" w:rsidRDefault="00F32F0B" w:rsidP="00F32F0B">
      <w:pPr>
        <w:pStyle w:val="BodyText"/>
        <w:spacing w:after="0"/>
        <w:rPr>
          <w:rFonts w:ascii="Palatino Linotype" w:hAnsi="Palatino Linotype"/>
          <w:sz w:val="22"/>
        </w:rPr>
      </w:pPr>
    </w:p>
    <w:p w:rsidR="00F32F0B" w:rsidRPr="00CC6FB4" w:rsidRDefault="00F32F0B" w:rsidP="00F32F0B">
      <w:pPr>
        <w:pStyle w:val="BodyText"/>
        <w:rPr>
          <w:rFonts w:ascii="Palatino Linotype" w:hAnsi="Palatino Linotype"/>
          <w:sz w:val="28"/>
        </w:rPr>
      </w:pPr>
      <w:r w:rsidRPr="00CC6FB4">
        <w:rPr>
          <w:rFonts w:ascii="Palatino Linotype" w:hAnsi="Palatino Linotype"/>
          <w:sz w:val="28"/>
        </w:rPr>
        <w:t>Statement to accompany an application to be incorporated as an Incorporated Cell</w:t>
      </w:r>
    </w:p>
    <w:p w:rsidR="00F32F0B" w:rsidRPr="00CC6FB4" w:rsidRDefault="00F32F0B" w:rsidP="00F32F0B">
      <w:pPr>
        <w:pStyle w:val="BodyText"/>
        <w:spacing w:after="0"/>
        <w:rPr>
          <w:rFonts w:ascii="Palatino Linotype" w:hAnsi="Palatino Linotype"/>
          <w:b w:val="0"/>
          <w:sz w:val="22"/>
        </w:rPr>
      </w:pPr>
      <w:r w:rsidRPr="00CC6FB4">
        <w:rPr>
          <w:rFonts w:ascii="Palatino Linotype" w:hAnsi="Palatino Linotype"/>
          <w:b w:val="0"/>
          <w:sz w:val="22"/>
        </w:rPr>
        <w:t>Pursuant to section 12 of the Incorporated Cell Companies Act 2010</w:t>
      </w:r>
    </w:p>
    <w:p w:rsidR="00F32F0B" w:rsidRPr="00CC6FB4" w:rsidRDefault="00F32F0B" w:rsidP="00F32F0B">
      <w:pPr>
        <w:spacing w:after="0"/>
        <w:jc w:val="center"/>
        <w:rPr>
          <w:rFonts w:ascii="Palatino Linotype" w:hAnsi="Palatino Linotype"/>
          <w:sz w:val="22"/>
        </w:rPr>
      </w:pPr>
    </w:p>
    <w:p w:rsidR="00F32F0B" w:rsidRPr="00CC6FB4" w:rsidRDefault="00F32F0B" w:rsidP="00F32F0B">
      <w:pPr>
        <w:spacing w:after="0"/>
        <w:rPr>
          <w:rFonts w:ascii="Palatino Linotype" w:hAnsi="Palatino Linotype"/>
          <w:sz w:val="22"/>
        </w:rPr>
      </w:pPr>
    </w:p>
    <w:p w:rsidR="00F32F0B" w:rsidRPr="00CC6FB4" w:rsidRDefault="00F32F0B" w:rsidP="00F32F0B">
      <w:pPr>
        <w:spacing w:after="0"/>
        <w:rPr>
          <w:rFonts w:ascii="Palatino Linotype" w:hAnsi="Palatino Linotype"/>
          <w:sz w:val="22"/>
        </w:rPr>
      </w:pPr>
      <w:r w:rsidRPr="00CC6FB4">
        <w:rPr>
          <w:rFonts w:ascii="Palatino Linotype" w:hAnsi="Palatino Linotype"/>
          <w:sz w:val="22"/>
        </w:rPr>
        <w:t>Name of Company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F32F0B" w:rsidRPr="00CC6FB4" w:rsidTr="00F32F0B">
        <w:trPr>
          <w:cantSplit/>
          <w:trHeight w:val="495"/>
        </w:trPr>
        <w:tc>
          <w:tcPr>
            <w:tcW w:w="8789" w:type="dxa"/>
          </w:tcPr>
          <w:p w:rsidR="00F32F0B" w:rsidRPr="00CC6FB4" w:rsidRDefault="00F32F0B" w:rsidP="00F32F0B">
            <w:pPr>
              <w:spacing w:before="120" w:after="0"/>
              <w:jc w:val="right"/>
              <w:rPr>
                <w:rFonts w:ascii="Palatino Linotype" w:hAnsi="Palatino Linotype"/>
                <w:snapToGrid w:val="0"/>
              </w:rPr>
            </w:pPr>
          </w:p>
        </w:tc>
      </w:tr>
    </w:tbl>
    <w:p w:rsidR="00F32F0B" w:rsidRPr="00CC6FB4" w:rsidRDefault="00F32F0B" w:rsidP="00F32F0B">
      <w:pPr>
        <w:spacing w:after="0"/>
        <w:rPr>
          <w:rFonts w:ascii="Palatino Linotype" w:hAnsi="Palatino Linotype"/>
          <w:sz w:val="22"/>
        </w:rPr>
      </w:pPr>
    </w:p>
    <w:p w:rsidR="00F32F0B" w:rsidRPr="00CC6FB4" w:rsidRDefault="00F32F0B" w:rsidP="00F32F0B">
      <w:pPr>
        <w:spacing w:after="0"/>
        <w:rPr>
          <w:rFonts w:ascii="Palatino Linotype" w:hAnsi="Palatino Linotype"/>
          <w:sz w:val="22"/>
        </w:rPr>
      </w:pPr>
    </w:p>
    <w:p w:rsidR="00B44D65" w:rsidRDefault="00FD4F8A" w:rsidP="00B44D65">
      <w:pPr>
        <w:pStyle w:val="BodyText2"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The undersigned,</w:t>
      </w:r>
      <w:r w:rsidR="00B44D65">
        <w:rPr>
          <w:rFonts w:ascii="Palatino Linotype" w:hAnsi="Palatino Linotype"/>
        </w:rPr>
        <w:t xml:space="preserve"> being a subscriber </w:t>
      </w:r>
      <w:r>
        <w:rPr>
          <w:rFonts w:ascii="Palatino Linotype" w:hAnsi="Palatino Linotype"/>
        </w:rPr>
        <w:t>to</w:t>
      </w:r>
      <w:r w:rsidR="00B44D65" w:rsidRPr="00CC6FB4">
        <w:rPr>
          <w:rFonts w:ascii="Palatino Linotype" w:hAnsi="Palatino Linotype"/>
        </w:rPr>
        <w:t xml:space="preserve"> the memorandum, </w:t>
      </w:r>
      <w:r w:rsidR="00B44D65">
        <w:rPr>
          <w:rFonts w:ascii="Palatino Linotype" w:hAnsi="Palatino Linotype"/>
        </w:rPr>
        <w:t xml:space="preserve">hereby </w:t>
      </w:r>
      <w:r>
        <w:rPr>
          <w:rFonts w:ascii="Palatino Linotype" w:hAnsi="Palatino Linotype"/>
        </w:rPr>
        <w:t>confirms</w:t>
      </w:r>
      <w:r w:rsidR="00B44D65">
        <w:rPr>
          <w:rFonts w:ascii="Palatino Linotype" w:hAnsi="Palatino Linotype"/>
        </w:rPr>
        <w:t xml:space="preserve"> </w:t>
      </w:r>
      <w:r w:rsidR="00B44D65" w:rsidRPr="00CC6FB4">
        <w:rPr>
          <w:rFonts w:ascii="Palatino Linotype" w:hAnsi="Palatino Linotype"/>
        </w:rPr>
        <w:t>that</w:t>
      </w:r>
      <w:r w:rsidR="00B44D65">
        <w:rPr>
          <w:rFonts w:ascii="Palatino Linotype" w:hAnsi="Palatino Linotype"/>
        </w:rPr>
        <w:t xml:space="preserve"> –</w:t>
      </w:r>
    </w:p>
    <w:p w:rsidR="00B44D65" w:rsidRDefault="00B44D65" w:rsidP="00B44D65">
      <w:pPr>
        <w:pStyle w:val="BodyText2"/>
        <w:spacing w:after="0"/>
        <w:jc w:val="both"/>
        <w:rPr>
          <w:rFonts w:ascii="Palatino Linotype" w:hAnsi="Palatino Linotype"/>
        </w:rPr>
      </w:pPr>
    </w:p>
    <w:p w:rsidR="00B44D65" w:rsidRDefault="00B44D65" w:rsidP="00B44D65">
      <w:pPr>
        <w:pStyle w:val="BodyText2"/>
        <w:numPr>
          <w:ilvl w:val="0"/>
          <w:numId w:val="15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 accordance with section 10(1) </w:t>
      </w:r>
      <w:r w:rsidRPr="008F3B92">
        <w:rPr>
          <w:rFonts w:ascii="Palatino Linotype" w:hAnsi="Palatino Linotype"/>
        </w:rPr>
        <w:t xml:space="preserve">of the </w:t>
      </w:r>
      <w:r w:rsidRPr="00CC6FB4">
        <w:rPr>
          <w:rFonts w:ascii="Palatino Linotype" w:hAnsi="Palatino Linotype"/>
        </w:rPr>
        <w:t>Incorporated Cell Companies Act 2010</w:t>
      </w:r>
      <w:r>
        <w:rPr>
          <w:rFonts w:ascii="Palatino Linotype" w:hAnsi="Palatino Linotype"/>
        </w:rPr>
        <w:t>, and as indicated above, the Company’s name</w:t>
      </w:r>
      <w:r w:rsidR="0037148E">
        <w:rPr>
          <w:rFonts w:ascii="Palatino Linotype" w:hAnsi="Palatino Linotype"/>
        </w:rPr>
        <w:t>, when incorporated, shall</w:t>
      </w:r>
      <w:r>
        <w:rPr>
          <w:rFonts w:ascii="Palatino Linotype" w:hAnsi="Palatino Linotype"/>
        </w:rPr>
        <w:t xml:space="preserve"> include the expression “</w:t>
      </w:r>
      <w:r w:rsidR="001B685C">
        <w:rPr>
          <w:rFonts w:ascii="Palatino Linotype" w:hAnsi="Palatino Linotype"/>
        </w:rPr>
        <w:t>I</w:t>
      </w:r>
      <w:r>
        <w:rPr>
          <w:rFonts w:ascii="Palatino Linotype" w:hAnsi="Palatino Linotype"/>
        </w:rPr>
        <w:t>ncorporated Cell” or “IC”;</w:t>
      </w:r>
    </w:p>
    <w:p w:rsidR="00B44D65" w:rsidRDefault="00B44D65" w:rsidP="00B44D65">
      <w:pPr>
        <w:pStyle w:val="BodyText2"/>
        <w:numPr>
          <w:ilvl w:val="0"/>
          <w:numId w:val="15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 accordance with</w:t>
      </w:r>
      <w:r w:rsidR="00C319E6">
        <w:rPr>
          <w:rFonts w:ascii="Palatino Linotype" w:hAnsi="Palatino Linotype"/>
        </w:rPr>
        <w:t xml:space="preserve"> section 11</w:t>
      </w:r>
      <w:r w:rsidRPr="008F3B92">
        <w:rPr>
          <w:rFonts w:ascii="Palatino Linotype" w:hAnsi="Palatino Linotype"/>
        </w:rPr>
        <w:t xml:space="preserve">(1) of the </w:t>
      </w:r>
      <w:r w:rsidRPr="00CC6FB4">
        <w:rPr>
          <w:rFonts w:ascii="Palatino Linotype" w:hAnsi="Palatino Linotype"/>
        </w:rPr>
        <w:t>Incorporated Cell Companies Act 2010</w:t>
      </w:r>
      <w:r w:rsidRPr="008F3B92">
        <w:rPr>
          <w:rFonts w:ascii="Palatino Linotype" w:hAnsi="Palatino Linotype"/>
        </w:rPr>
        <w:t>, the Company’s memorandum of as</w:t>
      </w:r>
      <w:r w:rsidR="0037148E">
        <w:rPr>
          <w:rFonts w:ascii="Palatino Linotype" w:hAnsi="Palatino Linotype"/>
        </w:rPr>
        <w:t>sociation states that it is an i</w:t>
      </w:r>
      <w:r w:rsidRPr="008F3B92">
        <w:rPr>
          <w:rFonts w:ascii="Palatino Linotype" w:hAnsi="Palatino Linotype"/>
        </w:rPr>
        <w:t xml:space="preserve">ncorporated </w:t>
      </w:r>
      <w:r w:rsidR="006C2C2B">
        <w:rPr>
          <w:rFonts w:ascii="Palatino Linotype" w:hAnsi="Palatino Linotype"/>
        </w:rPr>
        <w:t>c</w:t>
      </w:r>
      <w:r w:rsidRPr="008F3B92">
        <w:rPr>
          <w:rFonts w:ascii="Palatino Linotype" w:hAnsi="Palatino Linotype"/>
        </w:rPr>
        <w:t>ell;</w:t>
      </w:r>
      <w:r>
        <w:rPr>
          <w:rFonts w:ascii="Palatino Linotype" w:hAnsi="Palatino Linotype"/>
        </w:rPr>
        <w:t xml:space="preserve"> and</w:t>
      </w:r>
    </w:p>
    <w:p w:rsidR="00B44D65" w:rsidRDefault="00B44D65" w:rsidP="00B44D65">
      <w:pPr>
        <w:pStyle w:val="BodyText2"/>
        <w:numPr>
          <w:ilvl w:val="0"/>
          <w:numId w:val="15"/>
        </w:numPr>
        <w:spacing w:after="0"/>
        <w:jc w:val="both"/>
        <w:rPr>
          <w:rFonts w:ascii="Palatino Linotype" w:hAnsi="Palatino Linotype"/>
        </w:rPr>
      </w:pPr>
      <w:proofErr w:type="gramStart"/>
      <w:r w:rsidRPr="00C42744">
        <w:rPr>
          <w:rFonts w:ascii="Palatino Linotype" w:hAnsi="Palatino Linotype"/>
        </w:rPr>
        <w:t>in</w:t>
      </w:r>
      <w:proofErr w:type="gramEnd"/>
      <w:r w:rsidRPr="00C42744">
        <w:rPr>
          <w:rFonts w:ascii="Palatino Linotype" w:hAnsi="Palatino Linotype"/>
        </w:rPr>
        <w:t xml:space="preserve"> accordance with </w:t>
      </w:r>
      <w:r w:rsidR="00C319E6">
        <w:rPr>
          <w:rFonts w:ascii="Palatino Linotype" w:hAnsi="Palatino Linotype"/>
        </w:rPr>
        <w:t>regulation</w:t>
      </w:r>
      <w:r w:rsidRPr="00C42744">
        <w:rPr>
          <w:rFonts w:ascii="Palatino Linotype" w:hAnsi="Palatino Linotype"/>
        </w:rPr>
        <w:t xml:space="preserve"> </w:t>
      </w:r>
      <w:r w:rsidR="00C319E6">
        <w:rPr>
          <w:rFonts w:ascii="Palatino Linotype" w:hAnsi="Palatino Linotype"/>
        </w:rPr>
        <w:t>4</w:t>
      </w:r>
      <w:r w:rsidRPr="00C42744">
        <w:rPr>
          <w:rFonts w:ascii="Palatino Linotype" w:hAnsi="Palatino Linotype"/>
        </w:rPr>
        <w:t xml:space="preserve"> of the </w:t>
      </w:r>
      <w:r w:rsidRPr="00CC6FB4">
        <w:rPr>
          <w:rFonts w:ascii="Palatino Linotype" w:hAnsi="Palatino Linotype"/>
        </w:rPr>
        <w:t>Incorporated Cell</w:t>
      </w:r>
      <w:r w:rsidR="00C319E6">
        <w:rPr>
          <w:rFonts w:ascii="Palatino Linotype" w:hAnsi="Palatino Linotype"/>
        </w:rPr>
        <w:t>s</w:t>
      </w:r>
      <w:r w:rsidRPr="00CC6FB4">
        <w:rPr>
          <w:rFonts w:ascii="Palatino Linotype" w:hAnsi="Palatino Linotype"/>
        </w:rPr>
        <w:t xml:space="preserve"> </w:t>
      </w:r>
      <w:r w:rsidR="00C319E6">
        <w:rPr>
          <w:rFonts w:ascii="Palatino Linotype" w:hAnsi="Palatino Linotype"/>
        </w:rPr>
        <w:t>Regulations</w:t>
      </w:r>
      <w:r w:rsidRPr="00CC6FB4">
        <w:rPr>
          <w:rFonts w:ascii="Palatino Linotype" w:hAnsi="Palatino Linotype"/>
        </w:rPr>
        <w:t xml:space="preserve"> 201</w:t>
      </w:r>
      <w:r w:rsidR="00C319E6">
        <w:rPr>
          <w:rFonts w:ascii="Palatino Linotype" w:hAnsi="Palatino Linotype"/>
        </w:rPr>
        <w:t>1</w:t>
      </w:r>
      <w:r w:rsidRPr="00C42744">
        <w:rPr>
          <w:rFonts w:ascii="Palatino Linotype" w:hAnsi="Palatino Linotype"/>
        </w:rPr>
        <w:t>, the Company</w:t>
      </w:r>
      <w:r w:rsidR="0037148E">
        <w:rPr>
          <w:rFonts w:ascii="Palatino Linotype" w:hAnsi="Palatino Linotype"/>
        </w:rPr>
        <w:t>, subject to it</w:t>
      </w:r>
      <w:r w:rsidR="00104E0C">
        <w:rPr>
          <w:rFonts w:ascii="Palatino Linotype" w:hAnsi="Palatino Linotype"/>
        </w:rPr>
        <w:t xml:space="preserve"> </w:t>
      </w:r>
      <w:r w:rsidR="0037148E">
        <w:rPr>
          <w:rFonts w:ascii="Palatino Linotype" w:hAnsi="Palatino Linotype"/>
        </w:rPr>
        <w:t xml:space="preserve">being </w:t>
      </w:r>
      <w:r w:rsidR="00104E0C">
        <w:rPr>
          <w:rFonts w:ascii="Palatino Linotype" w:hAnsi="Palatino Linotype"/>
        </w:rPr>
        <w:t>authoris</w:t>
      </w:r>
      <w:r w:rsidR="0037148E">
        <w:rPr>
          <w:rFonts w:ascii="Palatino Linotype" w:hAnsi="Palatino Linotype"/>
        </w:rPr>
        <w:t>ed</w:t>
      </w:r>
      <w:r w:rsidR="00104E0C">
        <w:rPr>
          <w:rFonts w:ascii="Palatino Linotype" w:hAnsi="Palatino Linotype"/>
        </w:rPr>
        <w:t xml:space="preserve"> pursuant to section 8 of the Insurance Act 2008,</w:t>
      </w:r>
      <w:r w:rsidRPr="00C42744">
        <w:rPr>
          <w:rFonts w:ascii="Palatino Linotype" w:hAnsi="Palatino Linotype"/>
        </w:rPr>
        <w:t xml:space="preserve"> </w:t>
      </w:r>
      <w:r w:rsidR="00104E0C">
        <w:rPr>
          <w:rFonts w:ascii="Palatino Linotype" w:hAnsi="Palatino Linotype"/>
        </w:rPr>
        <w:t>will only</w:t>
      </w:r>
      <w:r w:rsidRPr="00C42744">
        <w:rPr>
          <w:rFonts w:ascii="Palatino Linotype" w:hAnsi="Palatino Linotype"/>
        </w:rPr>
        <w:t xml:space="preserve"> carry on insurance business within the me</w:t>
      </w:r>
      <w:r>
        <w:rPr>
          <w:rFonts w:ascii="Palatino Linotype" w:hAnsi="Palatino Linotype"/>
        </w:rPr>
        <w:t>aning of the Insurance Act 2008.</w:t>
      </w:r>
    </w:p>
    <w:p w:rsidR="00F32F0B" w:rsidRPr="00CC6FB4" w:rsidRDefault="00F32F0B" w:rsidP="00F32F0B">
      <w:pPr>
        <w:spacing w:after="0"/>
        <w:rPr>
          <w:rFonts w:ascii="Palatino Linotype" w:hAnsi="Palatino Linotype"/>
          <w:sz w:val="22"/>
        </w:rPr>
      </w:pPr>
    </w:p>
    <w:p w:rsidR="00F32F0B" w:rsidRPr="00CC6FB4" w:rsidRDefault="00F32F0B" w:rsidP="00F32F0B">
      <w:pPr>
        <w:spacing w:after="0"/>
        <w:rPr>
          <w:rFonts w:ascii="Palatino Linotype" w:hAnsi="Palatino Linotype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67"/>
        <w:gridCol w:w="3119"/>
      </w:tblGrid>
      <w:tr w:rsidR="00F32F0B" w:rsidRPr="00CC6FB4" w:rsidTr="00F32F0B">
        <w:trPr>
          <w:trHeight w:val="495"/>
        </w:trPr>
        <w:tc>
          <w:tcPr>
            <w:tcW w:w="5103" w:type="dxa"/>
            <w:tcBorders>
              <w:bottom w:val="dotted" w:sz="4" w:space="0" w:color="auto"/>
            </w:tcBorders>
          </w:tcPr>
          <w:p w:rsidR="00F32F0B" w:rsidRPr="00CC6FB4" w:rsidRDefault="00F32F0B" w:rsidP="00F32F0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F32F0B" w:rsidRPr="00CC6FB4" w:rsidRDefault="00F32F0B" w:rsidP="00F32F0B">
            <w:pPr>
              <w:pStyle w:val="newbody1"/>
              <w:spacing w:before="120"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F32F0B" w:rsidRPr="00CC6FB4" w:rsidRDefault="00F32F0B" w:rsidP="00F32F0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F32F0B" w:rsidRPr="00CC6FB4" w:rsidTr="00F32F0B">
        <w:trPr>
          <w:trHeight w:val="495"/>
        </w:trPr>
        <w:tc>
          <w:tcPr>
            <w:tcW w:w="5103" w:type="dxa"/>
          </w:tcPr>
          <w:p w:rsidR="00F32F0B" w:rsidRPr="00CC6FB4" w:rsidRDefault="00F32F0B" w:rsidP="00F32F0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(Signed)</w:t>
            </w:r>
          </w:p>
        </w:tc>
        <w:tc>
          <w:tcPr>
            <w:tcW w:w="567" w:type="dxa"/>
          </w:tcPr>
          <w:p w:rsidR="00F32F0B" w:rsidRPr="00CC6FB4" w:rsidRDefault="00F32F0B" w:rsidP="00F32F0B">
            <w:pPr>
              <w:pStyle w:val="newbody1"/>
              <w:spacing w:before="120"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F32F0B" w:rsidRPr="00CC6FB4" w:rsidRDefault="00F32F0B" w:rsidP="00F32F0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(Date)</w:t>
            </w:r>
          </w:p>
        </w:tc>
      </w:tr>
      <w:tr w:rsidR="00F32F0B" w:rsidRPr="00CC6FB4" w:rsidTr="00F32F0B">
        <w:trPr>
          <w:trHeight w:val="495"/>
        </w:trPr>
        <w:tc>
          <w:tcPr>
            <w:tcW w:w="5103" w:type="dxa"/>
            <w:tcBorders>
              <w:bottom w:val="dotted" w:sz="4" w:space="0" w:color="auto"/>
            </w:tcBorders>
          </w:tcPr>
          <w:p w:rsidR="00F32F0B" w:rsidRPr="00CC6FB4" w:rsidRDefault="00F32F0B" w:rsidP="00F32F0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F32F0B" w:rsidRPr="00CC6FB4" w:rsidRDefault="00F32F0B" w:rsidP="00F32F0B">
            <w:pPr>
              <w:pStyle w:val="newbody1"/>
              <w:spacing w:before="120"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F32F0B" w:rsidRPr="00CC6FB4" w:rsidRDefault="00F32F0B" w:rsidP="00F32F0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F32F0B" w:rsidRPr="00CC6FB4" w:rsidTr="00FD4F8A">
        <w:trPr>
          <w:trHeight w:val="495"/>
        </w:trPr>
        <w:tc>
          <w:tcPr>
            <w:tcW w:w="5103" w:type="dxa"/>
          </w:tcPr>
          <w:p w:rsidR="00F32F0B" w:rsidRPr="00CC6FB4" w:rsidRDefault="00F32F0B" w:rsidP="00F32F0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(Print Full Name)</w:t>
            </w:r>
          </w:p>
        </w:tc>
        <w:tc>
          <w:tcPr>
            <w:tcW w:w="567" w:type="dxa"/>
          </w:tcPr>
          <w:p w:rsidR="00F32F0B" w:rsidRPr="00CC6FB4" w:rsidRDefault="00F32F0B" w:rsidP="00F32F0B">
            <w:pPr>
              <w:pStyle w:val="newbody1"/>
              <w:spacing w:before="120"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F32F0B" w:rsidRPr="00CC6FB4" w:rsidRDefault="00F32F0B" w:rsidP="00F32F0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F32F0B" w:rsidRPr="00CC6FB4" w:rsidTr="00FD4F8A">
        <w:trPr>
          <w:trHeight w:val="495"/>
        </w:trPr>
        <w:tc>
          <w:tcPr>
            <w:tcW w:w="5103" w:type="dxa"/>
          </w:tcPr>
          <w:p w:rsidR="00F32F0B" w:rsidRPr="00CC6FB4" w:rsidRDefault="00F32F0B" w:rsidP="00F32F0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F32F0B" w:rsidRPr="00CC6FB4" w:rsidRDefault="00F32F0B" w:rsidP="00F32F0B">
            <w:pPr>
              <w:pStyle w:val="newbody1"/>
              <w:spacing w:before="120"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F32F0B" w:rsidRPr="00CC6FB4" w:rsidRDefault="00F32F0B" w:rsidP="00F32F0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F32F0B" w:rsidRPr="00CC6FB4" w:rsidTr="00FD4F8A">
        <w:trPr>
          <w:trHeight w:val="495"/>
        </w:trPr>
        <w:tc>
          <w:tcPr>
            <w:tcW w:w="5103" w:type="dxa"/>
          </w:tcPr>
          <w:p w:rsidR="00F32F0B" w:rsidRPr="00CC6FB4" w:rsidRDefault="00F32F0B" w:rsidP="00F32F0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bookmarkStart w:id="0" w:name="_GoBack"/>
            <w:bookmarkEnd w:id="0"/>
            <w:permStart w:id="186995140" w:edGrp="everyone"/>
            <w:permEnd w:id="186995140"/>
          </w:p>
        </w:tc>
        <w:tc>
          <w:tcPr>
            <w:tcW w:w="567" w:type="dxa"/>
          </w:tcPr>
          <w:p w:rsidR="00F32F0B" w:rsidRPr="00CC6FB4" w:rsidRDefault="00F32F0B" w:rsidP="00F32F0B">
            <w:pPr>
              <w:pStyle w:val="newbody1"/>
              <w:spacing w:before="120"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F32F0B" w:rsidRPr="00CC6FB4" w:rsidRDefault="00F32F0B" w:rsidP="00F32F0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</w:tbl>
    <w:p w:rsidR="00F32F0B" w:rsidRPr="00CC6FB4" w:rsidRDefault="00F32F0B" w:rsidP="00F32F0B">
      <w:pPr>
        <w:pStyle w:val="Header"/>
        <w:tabs>
          <w:tab w:val="clear" w:pos="4153"/>
          <w:tab w:val="clear" w:pos="8306"/>
        </w:tabs>
        <w:spacing w:after="0"/>
        <w:rPr>
          <w:rFonts w:ascii="Palatino Linotype" w:hAnsi="Palatino Linotype"/>
        </w:rPr>
      </w:pPr>
    </w:p>
    <w:p w:rsidR="004E521B" w:rsidRPr="00CC6FB4" w:rsidRDefault="004E521B" w:rsidP="00B44D65">
      <w:pPr>
        <w:pStyle w:val="BodyText"/>
        <w:tabs>
          <w:tab w:val="right" w:pos="8789"/>
        </w:tabs>
        <w:spacing w:after="0"/>
        <w:jc w:val="left"/>
        <w:rPr>
          <w:rFonts w:ascii="Palatino Linotype" w:hAnsi="Palatino Linotype"/>
        </w:rPr>
      </w:pPr>
    </w:p>
    <w:sectPr w:rsidR="004E521B" w:rsidRPr="00CC6FB4" w:rsidSect="00B44D65">
      <w:headerReference w:type="first" r:id="rId8"/>
      <w:footerReference w:type="first" r:id="rId9"/>
      <w:type w:val="continuous"/>
      <w:pgSz w:w="11907" w:h="16840"/>
      <w:pgMar w:top="1242" w:right="1559" w:bottom="2160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B8" w:rsidRDefault="004608B8">
      <w:pPr>
        <w:spacing w:after="0"/>
      </w:pPr>
      <w:r>
        <w:separator/>
      </w:r>
    </w:p>
  </w:endnote>
  <w:endnote w:type="continuationSeparator" w:id="0">
    <w:p w:rsidR="004608B8" w:rsidRDefault="004608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87" w:rsidRDefault="00080987" w:rsidP="00080987">
    <w:pPr>
      <w:pStyle w:val="Footer"/>
      <w:jc w:val="center"/>
    </w:pPr>
    <w:r>
      <w:rPr>
        <w:rStyle w:val="PageNumber"/>
        <w:lang w:val="en-US"/>
      </w:rPr>
      <w:t>Issued 18/07/13</w:t>
    </w:r>
  </w:p>
  <w:p w:rsidR="004608B8" w:rsidRDefault="004608B8" w:rsidP="001D3974">
    <w:pPr>
      <w:pStyle w:val="Footer"/>
      <w:jc w:val="center"/>
      <w:rPr>
        <w:rStyle w:val="PageNumber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B8" w:rsidRDefault="004608B8"/>
  </w:footnote>
  <w:footnote w:type="continuationSeparator" w:id="0">
    <w:p w:rsidR="004608B8" w:rsidRDefault="004608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B8" w:rsidRDefault="004608B8">
    <w:pPr>
      <w:jc w:val="center"/>
    </w:pPr>
  </w:p>
  <w:p w:rsidR="004608B8" w:rsidRDefault="004608B8"/>
  <w:p w:rsidR="004608B8" w:rsidRDefault="004608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8FC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71AF"/>
    <w:multiLevelType w:val="hybridMultilevel"/>
    <w:tmpl w:val="389AD2BE"/>
    <w:lvl w:ilvl="0" w:tplc="9F8E7A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20A2"/>
    <w:multiLevelType w:val="hybridMultilevel"/>
    <w:tmpl w:val="1AFED2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46C6B"/>
    <w:multiLevelType w:val="hybridMultilevel"/>
    <w:tmpl w:val="C58867DC"/>
    <w:lvl w:ilvl="0" w:tplc="0D48DA3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BE2187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B74B8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D03D1"/>
    <w:multiLevelType w:val="hybridMultilevel"/>
    <w:tmpl w:val="0DE8BBDE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E69F7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06D2C"/>
    <w:multiLevelType w:val="hybridMultilevel"/>
    <w:tmpl w:val="6F8CD5A4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A2C59"/>
    <w:multiLevelType w:val="singleLevel"/>
    <w:tmpl w:val="C78AB7B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0">
    <w:nsid w:val="65606CB9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127FF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15606"/>
    <w:multiLevelType w:val="hybridMultilevel"/>
    <w:tmpl w:val="94D2D944"/>
    <w:lvl w:ilvl="0" w:tplc="785E2504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C5E31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2630C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14"/>
  </w:num>
  <w:num w:numId="7">
    <w:abstractNumId w:val="6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3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vwc6I7JzbdQRRf4CZNbgQLWah2U=" w:salt="aDlpnqxcBHRqFOxPgzPuU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AE3"/>
    <w:rsid w:val="00080987"/>
    <w:rsid w:val="000D1B35"/>
    <w:rsid w:val="00104E0C"/>
    <w:rsid w:val="00140E57"/>
    <w:rsid w:val="001429E6"/>
    <w:rsid w:val="0016549E"/>
    <w:rsid w:val="001B0D31"/>
    <w:rsid w:val="001B685C"/>
    <w:rsid w:val="001D3974"/>
    <w:rsid w:val="001F3CF6"/>
    <w:rsid w:val="002B0CCE"/>
    <w:rsid w:val="002F185A"/>
    <w:rsid w:val="002F44BE"/>
    <w:rsid w:val="0032412F"/>
    <w:rsid w:val="0037148E"/>
    <w:rsid w:val="00372E61"/>
    <w:rsid w:val="003E4D37"/>
    <w:rsid w:val="0043792F"/>
    <w:rsid w:val="004608B8"/>
    <w:rsid w:val="004746AB"/>
    <w:rsid w:val="004B6BAC"/>
    <w:rsid w:val="004E521B"/>
    <w:rsid w:val="00605589"/>
    <w:rsid w:val="006B7F37"/>
    <w:rsid w:val="006C2C2B"/>
    <w:rsid w:val="006D2BE3"/>
    <w:rsid w:val="006F02CC"/>
    <w:rsid w:val="00720836"/>
    <w:rsid w:val="00746D57"/>
    <w:rsid w:val="007A03CD"/>
    <w:rsid w:val="007A28CA"/>
    <w:rsid w:val="007D137B"/>
    <w:rsid w:val="007E1300"/>
    <w:rsid w:val="0084344F"/>
    <w:rsid w:val="00856933"/>
    <w:rsid w:val="00881AD7"/>
    <w:rsid w:val="008B2D32"/>
    <w:rsid w:val="008E1091"/>
    <w:rsid w:val="008F3B92"/>
    <w:rsid w:val="009415A8"/>
    <w:rsid w:val="00956AE3"/>
    <w:rsid w:val="00996AAD"/>
    <w:rsid w:val="009D75F0"/>
    <w:rsid w:val="009E0C30"/>
    <w:rsid w:val="00A51FAF"/>
    <w:rsid w:val="00A703A9"/>
    <w:rsid w:val="00A91869"/>
    <w:rsid w:val="00AD6396"/>
    <w:rsid w:val="00B159D4"/>
    <w:rsid w:val="00B44D65"/>
    <w:rsid w:val="00B66F38"/>
    <w:rsid w:val="00BA0004"/>
    <w:rsid w:val="00BD20B0"/>
    <w:rsid w:val="00BF78A9"/>
    <w:rsid w:val="00C07DEF"/>
    <w:rsid w:val="00C319E6"/>
    <w:rsid w:val="00C42744"/>
    <w:rsid w:val="00C76DCA"/>
    <w:rsid w:val="00CB5D6C"/>
    <w:rsid w:val="00CC6FB4"/>
    <w:rsid w:val="00D2064A"/>
    <w:rsid w:val="00DE2477"/>
    <w:rsid w:val="00DF5080"/>
    <w:rsid w:val="00E818FC"/>
    <w:rsid w:val="00EB589F"/>
    <w:rsid w:val="00F32F0B"/>
    <w:rsid w:val="00FD12F4"/>
    <w:rsid w:val="00F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B0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BD20B0"/>
    <w:pPr>
      <w:keepNext/>
      <w:spacing w:before="120"/>
      <w:jc w:val="center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BD20B0"/>
    <w:pPr>
      <w:keepNext/>
      <w:numPr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D20B0"/>
    <w:pPr>
      <w:keepNext/>
      <w:tabs>
        <w:tab w:val="left" w:pos="360"/>
      </w:tabs>
      <w:spacing w:after="0" w:line="520" w:lineRule="auto"/>
      <w:outlineLvl w:val="2"/>
    </w:pPr>
  </w:style>
  <w:style w:type="paragraph" w:styleId="Heading4">
    <w:name w:val="heading 4"/>
    <w:basedOn w:val="Normal"/>
    <w:next w:val="Normal"/>
    <w:qFormat/>
    <w:rsid w:val="00BD20B0"/>
    <w:pPr>
      <w:keepNext/>
      <w:tabs>
        <w:tab w:val="left" w:pos="720"/>
      </w:tabs>
      <w:spacing w:after="0" w:line="260" w:lineRule="auto"/>
      <w:jc w:val="both"/>
      <w:outlineLvl w:val="3"/>
    </w:pPr>
    <w:rPr>
      <w:b/>
      <w:sz w:val="25"/>
    </w:rPr>
  </w:style>
  <w:style w:type="paragraph" w:styleId="Heading5">
    <w:name w:val="heading 5"/>
    <w:basedOn w:val="Normal"/>
    <w:next w:val="Normal"/>
    <w:qFormat/>
    <w:rsid w:val="00BD20B0"/>
    <w:pPr>
      <w:keepNext/>
      <w:tabs>
        <w:tab w:val="left" w:pos="720"/>
      </w:tabs>
      <w:spacing w:after="0" w:line="260" w:lineRule="auto"/>
      <w:jc w:val="right"/>
      <w:outlineLvl w:val="4"/>
    </w:pPr>
    <w:rPr>
      <w:sz w:val="25"/>
    </w:rPr>
  </w:style>
  <w:style w:type="paragraph" w:styleId="Heading6">
    <w:name w:val="heading 6"/>
    <w:basedOn w:val="Normal"/>
    <w:next w:val="Normal"/>
    <w:qFormat/>
    <w:rsid w:val="00BD20B0"/>
    <w:pPr>
      <w:keepNext/>
      <w:spacing w:after="0"/>
      <w:ind w:left="284"/>
      <w:outlineLvl w:val="5"/>
    </w:pPr>
  </w:style>
  <w:style w:type="paragraph" w:styleId="Heading7">
    <w:name w:val="heading 7"/>
    <w:basedOn w:val="Normal"/>
    <w:next w:val="Normal"/>
    <w:qFormat/>
    <w:rsid w:val="00BD20B0"/>
    <w:pPr>
      <w:keepNext/>
      <w:tabs>
        <w:tab w:val="right" w:pos="7200"/>
      </w:tabs>
      <w:ind w:left="1134" w:right="387"/>
      <w:jc w:val="both"/>
      <w:outlineLvl w:val="6"/>
    </w:pPr>
    <w:rPr>
      <w:i/>
      <w:strike/>
    </w:rPr>
  </w:style>
  <w:style w:type="paragraph" w:styleId="Heading8">
    <w:name w:val="heading 8"/>
    <w:basedOn w:val="Normal"/>
    <w:next w:val="Normal"/>
    <w:qFormat/>
    <w:rsid w:val="00BD20B0"/>
    <w:pPr>
      <w:keepNext/>
      <w:jc w:val="center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BD20B0"/>
    <w:pPr>
      <w:keepNext/>
      <w:tabs>
        <w:tab w:val="left" w:pos="720"/>
      </w:tabs>
      <w:spacing w:after="0" w:line="260" w:lineRule="auto"/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D20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D20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BD20B0"/>
    <w:rPr>
      <w:rFonts w:ascii="Times New Roman" w:hAnsi="Times New Roman"/>
      <w:sz w:val="20"/>
    </w:rPr>
  </w:style>
  <w:style w:type="paragraph" w:styleId="FootnoteText">
    <w:name w:val="footnote text"/>
    <w:basedOn w:val="Normal"/>
    <w:semiHidden/>
    <w:rsid w:val="00BD20B0"/>
    <w:pPr>
      <w:spacing w:after="0"/>
    </w:pPr>
    <w:rPr>
      <w:sz w:val="20"/>
    </w:rPr>
  </w:style>
  <w:style w:type="character" w:styleId="FootnoteReference">
    <w:name w:val="footnote reference"/>
    <w:basedOn w:val="DefaultParagraphFont"/>
    <w:semiHidden/>
    <w:rsid w:val="00BD20B0"/>
    <w:rPr>
      <w:vertAlign w:val="superscript"/>
    </w:rPr>
  </w:style>
  <w:style w:type="paragraph" w:styleId="BodyTextIndent">
    <w:name w:val="Body Text Indent"/>
    <w:basedOn w:val="Normal"/>
    <w:semiHidden/>
    <w:rsid w:val="00BD20B0"/>
    <w:pPr>
      <w:tabs>
        <w:tab w:val="left" w:pos="720"/>
      </w:tabs>
      <w:spacing w:before="240" w:after="0"/>
      <w:ind w:left="284"/>
      <w:jc w:val="both"/>
    </w:pPr>
  </w:style>
  <w:style w:type="paragraph" w:styleId="BodyText">
    <w:name w:val="Body Text"/>
    <w:basedOn w:val="Normal"/>
    <w:semiHidden/>
    <w:rsid w:val="00BD20B0"/>
    <w:pPr>
      <w:jc w:val="center"/>
    </w:pPr>
    <w:rPr>
      <w:b/>
    </w:rPr>
  </w:style>
  <w:style w:type="character" w:styleId="CommentReference">
    <w:name w:val="annotation reference"/>
    <w:basedOn w:val="DefaultParagraphFont"/>
    <w:semiHidden/>
    <w:rsid w:val="00BD20B0"/>
    <w:rPr>
      <w:sz w:val="16"/>
    </w:rPr>
  </w:style>
  <w:style w:type="paragraph" w:styleId="CommentText">
    <w:name w:val="annotation text"/>
    <w:basedOn w:val="Normal"/>
    <w:semiHidden/>
    <w:rsid w:val="00BD20B0"/>
    <w:rPr>
      <w:sz w:val="20"/>
    </w:rPr>
  </w:style>
  <w:style w:type="paragraph" w:styleId="BodyText2">
    <w:name w:val="Body Text 2"/>
    <w:basedOn w:val="Normal"/>
    <w:semiHidden/>
    <w:rsid w:val="00BD20B0"/>
    <w:pPr>
      <w:spacing w:after="240"/>
    </w:pPr>
    <w:rPr>
      <w:snapToGrid w:val="0"/>
      <w:sz w:val="22"/>
    </w:rPr>
  </w:style>
  <w:style w:type="paragraph" w:styleId="BodyText3">
    <w:name w:val="Body Text 3"/>
    <w:basedOn w:val="Normal"/>
    <w:semiHidden/>
    <w:rsid w:val="00BD20B0"/>
    <w:pPr>
      <w:spacing w:after="240"/>
    </w:pPr>
    <w:rPr>
      <w:snapToGrid w:val="0"/>
      <w:color w:val="808080"/>
      <w:sz w:val="22"/>
    </w:rPr>
  </w:style>
  <w:style w:type="character" w:styleId="Hyperlink">
    <w:name w:val="Hyperlink"/>
    <w:basedOn w:val="DefaultParagraphFont"/>
    <w:semiHidden/>
    <w:rsid w:val="00BD20B0"/>
    <w:rPr>
      <w:color w:val="0000FF"/>
      <w:u w:val="single"/>
    </w:rPr>
  </w:style>
  <w:style w:type="paragraph" w:customStyle="1" w:styleId="newbody1">
    <w:name w:val="newbody1"/>
    <w:basedOn w:val="Normal"/>
    <w:rsid w:val="00BD20B0"/>
    <w:pPr>
      <w:tabs>
        <w:tab w:val="left" w:pos="540"/>
        <w:tab w:val="left" w:pos="900"/>
        <w:tab w:val="left" w:pos="1260"/>
      </w:tabs>
      <w:spacing w:after="40"/>
      <w:ind w:left="540" w:hanging="540"/>
      <w:jc w:val="both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37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3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B0CC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ubordinate%20Legisl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Subordinate Legislation</Template>
  <TotalTime>32</TotalTime>
  <Pages>1</Pages>
  <Words>145</Words>
  <Characters>812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Document</vt:lpstr>
    </vt:vector>
  </TitlesOfParts>
  <Company>Isle of Man Government</Company>
  <LinksUpToDate>false</LinksUpToDate>
  <CharactersWithSpaces>956</CharactersWithSpaces>
  <SharedDoc>false</SharedDoc>
  <HLinks>
    <vt:vector size="12" baseType="variant">
      <vt:variant>
        <vt:i4>3538961</vt:i4>
      </vt:variant>
      <vt:variant>
        <vt:i4>-1</vt:i4>
      </vt:variant>
      <vt:variant>
        <vt:i4>2049</vt:i4>
      </vt:variant>
      <vt:variant>
        <vt:i4>1</vt:i4>
      </vt:variant>
      <vt:variant>
        <vt:lpwstr>C:\LSPRO2\LSPRO.ETC\NEWARMS.PCX</vt:lpwstr>
      </vt:variant>
      <vt:variant>
        <vt:lpwstr/>
      </vt:variant>
      <vt:variant>
        <vt:i4>3538961</vt:i4>
      </vt:variant>
      <vt:variant>
        <vt:i4>-1</vt:i4>
      </vt:variant>
      <vt:variant>
        <vt:i4>2052</vt:i4>
      </vt:variant>
      <vt:variant>
        <vt:i4>1</vt:i4>
      </vt:variant>
      <vt:variant>
        <vt:lpwstr>C:\LSPRO2\LSPRO.ETC\NEWARMS.PCX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Document</dc:title>
  <dc:subject>Ins Amend Commence Order</dc:subject>
  <dc:creator>Chris Shimmin</dc:creator>
  <cp:lastModifiedBy>dedphar</cp:lastModifiedBy>
  <cp:revision>11</cp:revision>
  <cp:lastPrinted>2011-05-26T09:07:00Z</cp:lastPrinted>
  <dcterms:created xsi:type="dcterms:W3CDTF">2011-05-25T13:26:00Z</dcterms:created>
  <dcterms:modified xsi:type="dcterms:W3CDTF">2013-08-23T10:01:00Z</dcterms:modified>
</cp:coreProperties>
</file>